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210E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E3738C" wp14:editId="1BD4B2EE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5E522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67B02DEF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1D51A15D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6CDF21DB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22CE50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59CE841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FA83F81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4992615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256D4E4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31D977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1B706B45" w14:textId="49D44F69" w:rsidR="00C37B3D" w:rsidRPr="00803CC4" w:rsidRDefault="00214B14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 xml:space="preserve">Prijedlog </w:t>
            </w:r>
            <w:r w:rsidR="005569C9">
              <w:rPr>
                <w:rFonts w:ascii="Times New Roman" w:hAnsi="Times New Roman" w:cs="Times New Roman"/>
                <w:b/>
                <w:lang w:val="hr-HR"/>
              </w:rPr>
              <w:t>Odluk</w:t>
            </w:r>
            <w:r>
              <w:rPr>
                <w:rFonts w:ascii="Times New Roman" w:hAnsi="Times New Roman" w:cs="Times New Roman"/>
                <w:b/>
                <w:lang w:val="hr-HR"/>
              </w:rPr>
              <w:t>e</w:t>
            </w:r>
            <w:r w:rsidR="005569C9">
              <w:rPr>
                <w:rFonts w:ascii="Times New Roman" w:hAnsi="Times New Roman" w:cs="Times New Roman"/>
                <w:b/>
                <w:lang w:val="hr-HR"/>
              </w:rPr>
              <w:t xml:space="preserve"> o agrotehničkim mjerama i mjerama za uređivanje i održavanje poljoprivrednih rudina 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>na području Grada Karlovca</w:t>
            </w:r>
          </w:p>
          <w:p w14:paraId="42D0030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1109F33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B82CD6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25A84E8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86EFA4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A41AF5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30AADB35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7EB97ED7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4DA704F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B134E8F" w14:textId="120A6885" w:rsidR="001D7128" w:rsidRPr="00803CC4" w:rsidRDefault="00C150A3" w:rsidP="005569C9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</w:t>
            </w:r>
            <w:r w:rsidR="00214B14">
              <w:rPr>
                <w:rFonts w:ascii="Times New Roman" w:eastAsia="Myriad Pro" w:hAnsi="Times New Roman" w:cs="Times New Roman"/>
                <w:lang w:val="hr-HR"/>
              </w:rPr>
              <w:t xml:space="preserve"> agrotehničkih mjera i mjera za uređivanje i održavanje poljoprivrednih rudina koje su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5569C9">
              <w:rPr>
                <w:rFonts w:ascii="Times New Roman" w:eastAsia="Myriad Pro" w:hAnsi="Times New Roman" w:cs="Times New Roman"/>
                <w:lang w:val="hr-HR"/>
              </w:rPr>
              <w:t>obvez</w:t>
            </w:r>
            <w:r w:rsidR="00214B14">
              <w:rPr>
                <w:rFonts w:ascii="Times New Roman" w:eastAsia="Myriad Pro" w:hAnsi="Times New Roman" w:cs="Times New Roman"/>
                <w:lang w:val="hr-HR"/>
              </w:rPr>
              <w:t>e</w:t>
            </w:r>
            <w:r w:rsidR="005569C9">
              <w:rPr>
                <w:rFonts w:ascii="Times New Roman" w:eastAsia="Myriad Pro" w:hAnsi="Times New Roman" w:cs="Times New Roman"/>
                <w:lang w:val="hr-HR"/>
              </w:rPr>
              <w:t xml:space="preserve"> vlasnika i posjednika poljoprivrednog zemljišta na području Grada </w:t>
            </w:r>
            <w:r w:rsidR="00214B14">
              <w:rPr>
                <w:rFonts w:ascii="Times New Roman" w:eastAsia="Myriad Pro" w:hAnsi="Times New Roman" w:cs="Times New Roman"/>
                <w:lang w:val="hr-HR"/>
              </w:rPr>
              <w:t>K</w:t>
            </w:r>
            <w:r w:rsidR="005569C9">
              <w:rPr>
                <w:rFonts w:ascii="Times New Roman" w:eastAsia="Myriad Pro" w:hAnsi="Times New Roman" w:cs="Times New Roman"/>
                <w:lang w:val="hr-HR"/>
              </w:rPr>
              <w:t>arlovca</w:t>
            </w:r>
            <w:r w:rsidR="00214B14">
              <w:rPr>
                <w:rFonts w:ascii="Times New Roman" w:eastAsia="Myriad Pro" w:hAnsi="Times New Roman" w:cs="Times New Roman"/>
                <w:lang w:val="hr-HR"/>
              </w:rPr>
              <w:t>, nadzor nad provođenjem mjera</w:t>
            </w:r>
          </w:p>
        </w:tc>
      </w:tr>
      <w:tr w:rsidR="001D7128" w:rsidRPr="00C37B3D" w14:paraId="06769CA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D43F57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2CBDB5" w14:textId="70AEE2AF" w:rsidR="001D7128" w:rsidRPr="00803CC4" w:rsidRDefault="002C4BD1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11.02.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6B0D76"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4F151CF6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F655D1C" w14:textId="77777777" w:rsidR="00367FD1" w:rsidRDefault="00B13212" w:rsidP="0035681E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  <w:r w:rsidR="00367FD1">
              <w:rPr>
                <w:rFonts w:ascii="Times New Roman" w:hAnsi="Times New Roman" w:cs="Times New Roman"/>
                <w:lang w:val="hr-HR"/>
              </w:rPr>
              <w:t xml:space="preserve">, </w:t>
            </w:r>
          </w:p>
          <w:p w14:paraId="3C59761D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704AC5E1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04EED1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3FAD8303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F962F9C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1F600168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87CFFF" w14:textId="7FA206E2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2C4BD1">
              <w:rPr>
                <w:rFonts w:ascii="Times New Roman" w:eastAsia="Myriad Pro" w:hAnsi="Times New Roman" w:cs="Times New Roman"/>
                <w:color w:val="231F20"/>
                <w:lang w:val="hr-HR"/>
              </w:rPr>
              <w:t>13.03.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r w:rsidR="006B0D76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15,00 sati</w:t>
            </w:r>
          </w:p>
          <w:p w14:paraId="7B9A5DD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C0F3B3A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0D6BE352" w14:textId="77777777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22A475" w14:textId="77777777" w:rsidR="001D7128" w:rsidRPr="00803CC4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ŽELJKA MALEŠ,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Grad Karlovac, Trg bana Josipa Jelačića 1, 47000 Karlovac,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628 1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7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2,  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zeljka.males@karlovac.hr</w:t>
            </w:r>
          </w:p>
          <w:p w14:paraId="690C06C0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8AE67BA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FC8605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78700CA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CE126E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DA5C0DB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AE4628E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26A5C8FD" w14:textId="62821E16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Klasa: 3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0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</w:t>
            </w:r>
            <w:r w:rsidR="00214B14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1/</w:t>
            </w:r>
            <w:r w:rsidR="002C4BD1">
              <w:rPr>
                <w:rFonts w:ascii="Times New Roman" w:eastAsia="Myriad Pro" w:hAnsi="Times New Roman" w:cs="Times New Roman"/>
                <w:color w:val="231F20"/>
                <w:lang w:val="hr-HR"/>
              </w:rPr>
              <w:t>20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-0</w:t>
            </w:r>
            <w:r w:rsidR="00214B14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/0</w:t>
            </w:r>
            <w:r w:rsidR="002C4BD1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bookmarkStart w:id="0" w:name="_GoBack"/>
            <w:bookmarkEnd w:id="0"/>
          </w:p>
          <w:p w14:paraId="411C5EDD" w14:textId="285C31FA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Ur.broj: 2133/01-09/0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5</w:t>
            </w:r>
            <w:r w:rsidR="006B0D76">
              <w:rPr>
                <w:rFonts w:ascii="Times New Roman" w:eastAsia="Myriad Pro" w:hAnsi="Times New Roman" w:cs="Times New Roman"/>
                <w:lang w:val="hr-HR"/>
              </w:rPr>
              <w:t>-20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-2</w:t>
            </w:r>
          </w:p>
        </w:tc>
      </w:tr>
    </w:tbl>
    <w:p w14:paraId="7DA2C16D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D5A4" w14:textId="77777777" w:rsidR="00330485" w:rsidRDefault="00330485" w:rsidP="001D7128">
      <w:pPr>
        <w:spacing w:after="0" w:line="240" w:lineRule="auto"/>
      </w:pPr>
      <w:r>
        <w:separator/>
      </w:r>
    </w:p>
  </w:endnote>
  <w:endnote w:type="continuationSeparator" w:id="0">
    <w:p w14:paraId="3A20B492" w14:textId="77777777" w:rsidR="00330485" w:rsidRDefault="0033048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3AE3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09959B" wp14:editId="20BD1CE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96E6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95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2096E6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5F8E" w14:textId="77777777" w:rsidR="00330485" w:rsidRDefault="00330485" w:rsidP="001D7128">
      <w:pPr>
        <w:spacing w:after="0" w:line="240" w:lineRule="auto"/>
      </w:pPr>
      <w:r>
        <w:separator/>
      </w:r>
    </w:p>
  </w:footnote>
  <w:footnote w:type="continuationSeparator" w:id="0">
    <w:p w14:paraId="6352124A" w14:textId="77777777" w:rsidR="00330485" w:rsidRDefault="0033048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2C85"/>
    <w:rsid w:val="0006176E"/>
    <w:rsid w:val="00075BBA"/>
    <w:rsid w:val="000A5091"/>
    <w:rsid w:val="000F036F"/>
    <w:rsid w:val="00101B3F"/>
    <w:rsid w:val="001571D9"/>
    <w:rsid w:val="001D7128"/>
    <w:rsid w:val="00214B14"/>
    <w:rsid w:val="00267601"/>
    <w:rsid w:val="002C4BD1"/>
    <w:rsid w:val="00307F8B"/>
    <w:rsid w:val="0032759F"/>
    <w:rsid w:val="00330485"/>
    <w:rsid w:val="0035681E"/>
    <w:rsid w:val="00367FD1"/>
    <w:rsid w:val="00490861"/>
    <w:rsid w:val="004C0CC8"/>
    <w:rsid w:val="004E3693"/>
    <w:rsid w:val="004F3855"/>
    <w:rsid w:val="005569C9"/>
    <w:rsid w:val="005E5EEF"/>
    <w:rsid w:val="00640787"/>
    <w:rsid w:val="006B0D76"/>
    <w:rsid w:val="006E0C67"/>
    <w:rsid w:val="00771866"/>
    <w:rsid w:val="007E5697"/>
    <w:rsid w:val="00803CC4"/>
    <w:rsid w:val="008D5EC2"/>
    <w:rsid w:val="00920EF5"/>
    <w:rsid w:val="00936542"/>
    <w:rsid w:val="00990722"/>
    <w:rsid w:val="009A4023"/>
    <w:rsid w:val="009B37F7"/>
    <w:rsid w:val="00A72B31"/>
    <w:rsid w:val="00A81FDD"/>
    <w:rsid w:val="00A85ACD"/>
    <w:rsid w:val="00A970AF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B48"/>
    <w:rsid w:val="00C37B3D"/>
    <w:rsid w:val="00C63DC8"/>
    <w:rsid w:val="00CD68D3"/>
    <w:rsid w:val="00D14424"/>
    <w:rsid w:val="00D430BE"/>
    <w:rsid w:val="00D8338C"/>
    <w:rsid w:val="00DF4962"/>
    <w:rsid w:val="00E037AF"/>
    <w:rsid w:val="00EB567D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637F"/>
  <w15:docId w15:val="{D12AD62F-E114-41F3-9250-564E346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FD4C-C396-40EC-8059-DBE5B5B8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Maleš</cp:lastModifiedBy>
  <cp:revision>23</cp:revision>
  <cp:lastPrinted>2019-01-17T09:08:00Z</cp:lastPrinted>
  <dcterms:created xsi:type="dcterms:W3CDTF">2018-01-11T09:32:00Z</dcterms:created>
  <dcterms:modified xsi:type="dcterms:W3CDTF">2020-02-10T11:57:00Z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